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Brody Stenfors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Murphy</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CM101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October 2025</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the Universal Organizer</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people believe that every word has an understood definition, but that might be wrong; some words may have definitions that everyone knows, but in some cases, they can have multiple definitions. For instance, writing has many different definitions. One of these definitions is from the Cambridge Dictionary, which states that writing is “the skill or activity of producing words on a surface” (Cambridge Dictionary). However, writing extends beyond simply printing words onto a surface; it serves as a powerful means of expressing feelings, communicating, and sharing ideas. This process can also be compared to how ancient cave paintings conveyed stories and emotions. Just as these drawings evolved into language, language then transformed into words, eventually leading to the text displayed on screens today. Each of these forms of writing shows humanity’s desire to connect and convey meaning. Writing not only organizes thoughts but also creates common ground between the writer and the reader.</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"writing" has many different meanings, especially among popular writers. Some of these writers include Stephen King, Linda Flower, Anne Lamott, and Russel Baker. Along with all of these popular writers, everybody has their own definition of writing. For a student, one might view writing as an organizer of ideas, a means of communication, and a way to express and share their thoughts with others. Writing, in one’s opinion, might not have one singular definition; if it did, that definition would have to be very long to include every single person’s own definition. Some writers write to organize their thoughts and make sure they don’t forget things. A student, for example, might write down all of their ideas, then revise what they have written down to meet the requirements. They could do this by editing the grammar, flow of the paper, and correcting the order of ideas.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Flower is a great writer to take inspiration from because of how she creates a temporary command ground between the reader and the writer. Someone may take inspiration from her because they may need to improve their own writing by creating a temporary common ground. A writer must ensure the audience is on the same page; this involves not only sharing information, but also establishing a connection, so the reader can follow the author's train of thought. If the author and the audience are not on the same page, then the reader could become disinterested and lose interest in the writer's work. When the author is trying to create a common ground with the reader, the writer has to take into account the backgrounds of all their readers; everybody may have a different definition of a word, a different political background, or knowledge about a subject. As Flower says, “it helps to know the image and attitudes that your reader already holds” (Flower 185). Creating a command ground between the reader and the writer is beneficial because it also helps build trust and credibility in one's writing. Having the ability to develop trust with the readers allows one to explain a topic more in depth with more reliability.</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way of writing is good because it tries to bring the reader into one’s own shoes, with one’s experiences, and make them feel as if they are a part of one’s story. Being able to put the reader in one’s shoes allows for a better flow in the writing and a better overall piece of writing. Developing this skill is essential because engaging the reader and creating a sense of involvement strengthens the overall effectiveness of writing. Someone may use this quite a lot, as it is an essential part of writing that should not be neglected.</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writer to look up to is Anne Lammot. Lamott mentions how first drafts are not perfect; in fact, they are very far from perfect. She also mentions how one should just write and write and not give a care about grammar, flow, punctuation, or any of it. Just get the ideas down; they can be changed and revised later on. The term she calls these rough drafts is “shitty first drafts” (Lamott 189). Lamott also mentions that writing is not cut and dry by telling her readers to leave their paper and come back to it later. This will ensure that one can come back at it with a different perspective, and see it from a different angle, maybe a better angle, or a worse one, but it is a different perspective. Anne Lamott relates to her food reviews, which she used to do, and there is a relation in her paper. She mentions “bird by bird” (Lamott 189), which is seen as doing little bits at a time so that one doesn’t overwork oneself. This relates to the food reviews because one should take off little bites at a time so that they don’t choke on their food.</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with some people, they tend to procrastinate their work; some of them tend to procrastinate almost all of their school work. This is because they might feel like they work better under a time crunch, which allows them to focus on their work more and get it done instead of sitting there and staring at a blank piece of paper. Though they start to learn that this is a bad idea, it is how some students work better. This time crunch allows them not to worry about their paper so much, so they don’t have to get it right the first time. Instead, this allows them to get their “shitty first draft” done.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third reader, who has a different definition of writing, praises it as a tool that requires a prerequisite, reading. That writer is Stephen King. He believes that to write well, one has to read a lot to learn more about writing. He also states how people often read to “measure ourselves against the good and great” (King 179). Being able to read a lot will help one write better and, overall, become more literate as well. Something that Stephen King does really well is being himself; it feels like he doesn’t put on a mask, and so it makes him feel more genuine and overall more relatable. It could also be interpreted that he says what he thinks; this can be dangerous, but it allows for a deeper connection to the reader and can boost reader engagement. Another thing that King mentions is how some people read to know how not to write; people read to see how to write well, but also how not to write badly. King also mentions, “The least of all [concerns] should be polite society and what it expects. If one intends to write as truthfully as one can, your days as a member of polite society are numbered” (King 180). This shows the analysis mentioned earlier, where King does write more truthfully and without masquerading.</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Knowing how Stephen King writes truthfully and entirely as himself, this is a very good way to get the reader engaged with ones writing because it becomes more relatable and easier to follow. Writing truthfully can be a dangerous game because one is more than likely introducing opinions into the mix, which leads to bias, and that could turn off certain readers, but a large majority of readers do believe that being truthful is a rare trait to possess, and will follow one if they are truthful. Stephen King believes that writing can’t exist without reading.</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Having considered these definitions and examined the work of multiple writers, one might conclude that a definitive definition for writing cannot exist. Everybody has to have their own definition of writing because everybody writes differently and has a different perspective on good writing. Having looked at a written piece from Linda Flower, her overall thesis was to create a common ground between the writer and the reader. Having also looked at a piece from Anne Lamott, her thesis was how someone needs to write a shitty first draft. Possessing the ability to create a common ground between the reader and the writer allows for a better flow of ideas. Also, having analyzed Stephen King, being truthful could hurt, or it could create more engagement with the readers. He also mentioned how a writer must read a lot. Having the ability to get a shitty first draft done will help with just getting all the necessary information out. It also helps create the length that might be necessary for some papers, essays, articles, etc. After that, the final masterpiece can finally be created.</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4">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University Press &amp; Assessment. “Writing.” </w:t>
      </w:r>
      <w:r w:rsidDel="00000000" w:rsidR="00000000" w:rsidRPr="00000000">
        <w:rPr>
          <w:rFonts w:ascii="Times New Roman" w:cs="Times New Roman" w:eastAsia="Times New Roman" w:hAnsi="Times New Roman"/>
          <w:i w:val="1"/>
          <w:iCs w:val="1"/>
          <w:sz w:val="24"/>
          <w:szCs w:val="24"/>
          <w:rtl w:val="0"/>
        </w:rPr>
        <w:t xml:space="preserve">Cambridge Dictionary</w:t>
      </w:r>
      <w:r w:rsidDel="00000000" w:rsidR="00000000" w:rsidRPr="00000000">
        <w:rPr>
          <w:rFonts w:ascii="Times New Roman" w:cs="Times New Roman" w:eastAsia="Times New Roman" w:hAnsi="Times New Roman"/>
          <w:sz w:val="24"/>
          <w:szCs w:val="24"/>
          <w:rtl w:val="0"/>
        </w:rPr>
        <w:t xml:space="preserve">, https://dictionary.cambridge.org/dictionary/learner-english/writing. Accessed 2025.</w:t>
      </w:r>
    </w:p>
    <w:p w:rsidR="00000000" w:rsidDel="00000000" w:rsidP="00000000" w:rsidRDefault="00000000" w:rsidRPr="00000000" w14:paraId="00000025">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Flower, Linda. “Discovering the Power of My Words.” </w:t>
      </w:r>
      <w:r w:rsidDel="00000000" w:rsidR="00000000" w:rsidRPr="00000000">
        <w:rPr>
          <w:rFonts w:ascii="Times New Roman" w:cs="Times New Roman" w:eastAsia="Times New Roman" w:hAnsi="Times New Roman"/>
          <w:i w:val="1"/>
          <w:iCs w:val="1"/>
          <w:sz w:val="24"/>
          <w:szCs w:val="24"/>
          <w:rtl w:val="0"/>
        </w:rPr>
        <w:t xml:space="preserve">Subject and Strategy: A Writer's Reader</w:t>
      </w:r>
      <w:r w:rsidDel="00000000" w:rsidR="00000000" w:rsidRPr="00000000">
        <w:rPr>
          <w:rFonts w:ascii="Times New Roman" w:cs="Times New Roman" w:eastAsia="Times New Roman" w:hAnsi="Times New Roman"/>
          <w:sz w:val="24"/>
          <w:szCs w:val="24"/>
          <w:rtl w:val="0"/>
        </w:rPr>
        <w:t xml:space="preserve">, edited by Paul Escholz and Alfred Rosa, 15 ed., Bedford St. Martins, 2019, pp. 184-186.</w:t>
      </w:r>
    </w:p>
    <w:p w:rsidR="00000000" w:rsidDel="00000000" w:rsidP="00000000" w:rsidRDefault="00000000" w:rsidRPr="00000000" w14:paraId="00000026">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Lamott, Anne. “Writing for an Audience.” </w:t>
      </w:r>
      <w:r w:rsidDel="00000000" w:rsidR="00000000" w:rsidRPr="00000000">
        <w:rPr>
          <w:rFonts w:ascii="Times New Roman" w:cs="Times New Roman" w:eastAsia="Times New Roman" w:hAnsi="Times New Roman"/>
          <w:i w:val="1"/>
          <w:iCs w:val="1"/>
          <w:sz w:val="24"/>
          <w:szCs w:val="24"/>
          <w:rtl w:val="0"/>
        </w:rPr>
        <w:t xml:space="preserve">Subject and Strategy: A Writer's Reader</w:t>
      </w:r>
      <w:r w:rsidDel="00000000" w:rsidR="00000000" w:rsidRPr="00000000">
        <w:rPr>
          <w:rFonts w:ascii="Times New Roman" w:cs="Times New Roman" w:eastAsia="Times New Roman" w:hAnsi="Times New Roman"/>
          <w:sz w:val="24"/>
          <w:szCs w:val="24"/>
          <w:rtl w:val="0"/>
        </w:rPr>
        <w:t xml:space="preserve">, edited by Paul Escholz and Alfred Rosa, 15 ed., Bedford St. Martins, 2019, pp. 189-191.</w:t>
      </w:r>
    </w:p>
    <w:p w:rsidR="00000000" w:rsidDel="00000000" w:rsidP="00000000" w:rsidRDefault="00000000" w:rsidRPr="00000000" w14:paraId="00000027">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Stephen. “Writing for an Audience.” </w:t>
      </w:r>
      <w:r w:rsidDel="00000000" w:rsidR="00000000" w:rsidRPr="00000000">
        <w:rPr>
          <w:rFonts w:ascii="Times New Roman" w:cs="Times New Roman" w:eastAsia="Times New Roman" w:hAnsi="Times New Roman"/>
          <w:i w:val="1"/>
          <w:iCs w:val="1"/>
          <w:sz w:val="24"/>
          <w:szCs w:val="24"/>
          <w:rtl w:val="0"/>
        </w:rPr>
        <w:t xml:space="preserve">Subject and Strategy: A Writer's Reader</w:t>
      </w:r>
      <w:r w:rsidDel="00000000" w:rsidR="00000000" w:rsidRPr="00000000">
        <w:rPr>
          <w:rFonts w:ascii="Times New Roman" w:cs="Times New Roman" w:eastAsia="Times New Roman" w:hAnsi="Times New Roman"/>
          <w:sz w:val="24"/>
          <w:szCs w:val="24"/>
          <w:rtl w:val="0"/>
        </w:rPr>
        <w:t xml:space="preserve">, edited by Paul Escholz and Alfred Rosa, 15 ed., Bedford St. Martins, 2019, pp. 178-182.</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Stenfors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oZmZafS8wde64gVHgWYiEaksA==">CgMxLjA4AHIhMV9YSDQxWWZ0RDNJQTRmc2NLZW1jSzVhQ21zdXVUNjFm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